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42A" w:rsidRPr="009C737B" w:rsidRDefault="007A642A" w:rsidP="007A6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A642A" w:rsidRPr="009C737B" w:rsidRDefault="007A642A" w:rsidP="007A6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>«Новоникольская основная общеобразовательная школа»</w:t>
      </w:r>
    </w:p>
    <w:p w:rsidR="007A642A" w:rsidRPr="009C737B" w:rsidRDefault="007A642A" w:rsidP="007A642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7A642A" w:rsidRPr="009C737B" w:rsidRDefault="007A642A" w:rsidP="007A642A">
      <w:pPr>
        <w:rPr>
          <w:rFonts w:ascii="Times New Roman" w:hAnsi="Times New Roman" w:cs="Times New Roman"/>
          <w:sz w:val="28"/>
          <w:szCs w:val="28"/>
        </w:rPr>
      </w:pPr>
    </w:p>
    <w:p w:rsidR="007A642A" w:rsidRPr="009C737B" w:rsidRDefault="007A642A" w:rsidP="007A642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</w:t>
      </w:r>
      <w:r w:rsidRPr="009C737B">
        <w:rPr>
          <w:rFonts w:ascii="Times New Roman" w:hAnsi="Times New Roman" w:cs="Times New Roman"/>
          <w:sz w:val="24"/>
          <w:szCs w:val="24"/>
        </w:rPr>
        <w:t>Рассмотрено</w:t>
      </w:r>
      <w:proofErr w:type="gramStart"/>
      <w:r w:rsidRPr="009C737B">
        <w:rPr>
          <w:rFonts w:ascii="Times New Roman" w:hAnsi="Times New Roman" w:cs="Times New Roman"/>
          <w:sz w:val="24"/>
          <w:szCs w:val="24"/>
        </w:rPr>
        <w:t xml:space="preserve">»:   </w:t>
      </w:r>
      <w:proofErr w:type="gramEnd"/>
      <w:r w:rsidRPr="009C737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F403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C737B">
        <w:rPr>
          <w:rFonts w:ascii="Times New Roman" w:hAnsi="Times New Roman" w:cs="Times New Roman"/>
          <w:sz w:val="24"/>
          <w:szCs w:val="24"/>
        </w:rPr>
        <w:t xml:space="preserve">«Согласовано»: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403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C737B">
        <w:rPr>
          <w:rFonts w:ascii="Times New Roman" w:hAnsi="Times New Roman" w:cs="Times New Roman"/>
          <w:sz w:val="24"/>
          <w:szCs w:val="24"/>
        </w:rPr>
        <w:t>«Утверждено»:</w:t>
      </w:r>
    </w:p>
    <w:p w:rsidR="007A642A" w:rsidRPr="009C737B" w:rsidRDefault="007A642A" w:rsidP="007A642A">
      <w:pPr>
        <w:pStyle w:val="a4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 xml:space="preserve">          Руководитель МО                                       Заместитель директора по УВР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403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C737B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7A642A" w:rsidRPr="009C737B" w:rsidRDefault="007A642A" w:rsidP="007A642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Е.А.Табеева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C737B">
        <w:rPr>
          <w:rFonts w:ascii="Times New Roman" w:hAnsi="Times New Roman" w:cs="Times New Roman"/>
          <w:sz w:val="24"/>
          <w:szCs w:val="24"/>
        </w:rPr>
        <w:t>МБОУ «Новон</w:t>
      </w:r>
      <w:r>
        <w:rPr>
          <w:rFonts w:ascii="Times New Roman" w:hAnsi="Times New Roman" w:cs="Times New Roman"/>
          <w:sz w:val="24"/>
          <w:szCs w:val="24"/>
        </w:rPr>
        <w:t xml:space="preserve">икольская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ООШ»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F403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37B">
        <w:rPr>
          <w:rFonts w:ascii="Times New Roman" w:hAnsi="Times New Roman" w:cs="Times New Roman"/>
          <w:sz w:val="24"/>
          <w:szCs w:val="24"/>
        </w:rPr>
        <w:t>«Новоникольская ООШ»</w:t>
      </w:r>
    </w:p>
    <w:p w:rsidR="007A642A" w:rsidRPr="009C737B" w:rsidRDefault="007A642A" w:rsidP="007A642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Протокол № 1 </w:t>
      </w:r>
      <w:r w:rsidRPr="009C737B">
        <w:rPr>
          <w:rFonts w:ascii="Times New Roman" w:hAnsi="Times New Roman" w:cs="Times New Roman"/>
          <w:sz w:val="24"/>
          <w:szCs w:val="24"/>
        </w:rPr>
        <w:t xml:space="preserve">от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C737B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9C737B">
        <w:rPr>
          <w:rFonts w:ascii="Times New Roman" w:hAnsi="Times New Roman" w:cs="Times New Roman"/>
          <w:sz w:val="24"/>
          <w:szCs w:val="24"/>
        </w:rPr>
        <w:t>Л.И.Смирнова</w:t>
      </w:r>
      <w:proofErr w:type="spellEnd"/>
      <w:r w:rsidRPr="009C737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403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37B">
        <w:rPr>
          <w:rFonts w:ascii="Times New Roman" w:hAnsi="Times New Roman" w:cs="Times New Roman"/>
          <w:sz w:val="24"/>
          <w:szCs w:val="24"/>
        </w:rPr>
        <w:t>_______Т.А.Прохорова</w:t>
      </w:r>
    </w:p>
    <w:p w:rsidR="007A642A" w:rsidRPr="009C737B" w:rsidRDefault="007A642A" w:rsidP="007A642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</w:t>
      </w:r>
      <w:r w:rsidRPr="007567B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» августа 2020</w:t>
      </w:r>
      <w:r w:rsidRPr="009C737B">
        <w:rPr>
          <w:rFonts w:ascii="Times New Roman" w:hAnsi="Times New Roman" w:cs="Times New Roman"/>
          <w:sz w:val="24"/>
          <w:szCs w:val="24"/>
        </w:rPr>
        <w:t xml:space="preserve"> г.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«31» августа 2020</w:t>
      </w:r>
      <w:r w:rsidRPr="009C737B">
        <w:rPr>
          <w:rFonts w:ascii="Times New Roman" w:hAnsi="Times New Roman" w:cs="Times New Roman"/>
          <w:sz w:val="24"/>
          <w:szCs w:val="24"/>
        </w:rPr>
        <w:t xml:space="preserve"> г.</w:t>
      </w:r>
      <w:r w:rsidRPr="009C73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8F4037">
        <w:rPr>
          <w:rFonts w:ascii="Times New Roman" w:hAnsi="Times New Roman" w:cs="Times New Roman"/>
          <w:sz w:val="24"/>
          <w:szCs w:val="24"/>
        </w:rPr>
        <w:t xml:space="preserve">                 Приказ №    </w:t>
      </w:r>
      <w:r>
        <w:rPr>
          <w:rFonts w:ascii="Times New Roman" w:hAnsi="Times New Roman" w:cs="Times New Roman"/>
          <w:sz w:val="24"/>
          <w:szCs w:val="24"/>
        </w:rPr>
        <w:t xml:space="preserve"> от «31» августа 20</w:t>
      </w:r>
      <w:r w:rsidRPr="007567BC">
        <w:rPr>
          <w:rFonts w:ascii="Times New Roman" w:hAnsi="Times New Roman" w:cs="Times New Roman"/>
          <w:sz w:val="24"/>
          <w:szCs w:val="24"/>
        </w:rPr>
        <w:t>20</w:t>
      </w:r>
      <w:r w:rsidRPr="009C737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A642A" w:rsidRPr="009C737B" w:rsidRDefault="007A642A" w:rsidP="007A642A">
      <w:pPr>
        <w:pStyle w:val="a4"/>
        <w:rPr>
          <w:sz w:val="28"/>
          <w:szCs w:val="28"/>
        </w:rPr>
      </w:pP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rFonts w:ascii="Times New Roman" w:hAnsi="Times New Roman" w:cs="Times New Roman"/>
          <w:sz w:val="24"/>
          <w:szCs w:val="24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  <w:r w:rsidRPr="009C737B">
        <w:rPr>
          <w:sz w:val="28"/>
          <w:szCs w:val="28"/>
        </w:rPr>
        <w:tab/>
      </w:r>
    </w:p>
    <w:p w:rsidR="007A642A" w:rsidRPr="009C737B" w:rsidRDefault="007A642A" w:rsidP="007A642A">
      <w:pPr>
        <w:rPr>
          <w:rFonts w:ascii="Times New Roman" w:hAnsi="Times New Roman" w:cs="Times New Roman"/>
          <w:sz w:val="28"/>
          <w:szCs w:val="28"/>
        </w:rPr>
      </w:pPr>
    </w:p>
    <w:p w:rsidR="007A642A" w:rsidRPr="009C737B" w:rsidRDefault="007A642A" w:rsidP="007A642A">
      <w:pPr>
        <w:rPr>
          <w:rFonts w:ascii="Times New Roman" w:hAnsi="Times New Roman" w:cs="Times New Roman"/>
          <w:sz w:val="28"/>
          <w:szCs w:val="28"/>
        </w:rPr>
      </w:pPr>
    </w:p>
    <w:p w:rsidR="007A642A" w:rsidRPr="009C737B" w:rsidRDefault="007A642A" w:rsidP="007A64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7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7A642A" w:rsidRPr="009C737B" w:rsidRDefault="007A642A" w:rsidP="007A64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изобразительному искусству   для 7</w:t>
      </w:r>
      <w:r w:rsidRPr="009C737B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7A642A" w:rsidRPr="009C737B" w:rsidRDefault="007A642A" w:rsidP="007A64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737B">
        <w:rPr>
          <w:rFonts w:ascii="Times New Roman" w:hAnsi="Times New Roman" w:cs="Times New Roman"/>
          <w:b/>
          <w:sz w:val="28"/>
          <w:szCs w:val="28"/>
        </w:rPr>
        <w:t>составитель</w:t>
      </w:r>
      <w:proofErr w:type="gramEnd"/>
      <w:r w:rsidRPr="009C737B">
        <w:rPr>
          <w:rFonts w:ascii="Times New Roman" w:hAnsi="Times New Roman" w:cs="Times New Roman"/>
          <w:b/>
          <w:sz w:val="28"/>
          <w:szCs w:val="28"/>
        </w:rPr>
        <w:t>: Выдренкова Ольга Александровна</w:t>
      </w:r>
    </w:p>
    <w:p w:rsidR="007A642A" w:rsidRPr="009C737B" w:rsidRDefault="007A642A" w:rsidP="007A64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737B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End"/>
      <w:r w:rsidRPr="009C737B">
        <w:rPr>
          <w:rFonts w:ascii="Times New Roman" w:hAnsi="Times New Roman" w:cs="Times New Roman"/>
          <w:b/>
          <w:sz w:val="28"/>
          <w:szCs w:val="28"/>
        </w:rPr>
        <w:t xml:space="preserve"> первой квалификационной категории</w:t>
      </w:r>
    </w:p>
    <w:p w:rsidR="007A642A" w:rsidRPr="009C737B" w:rsidRDefault="007A642A" w:rsidP="007A64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42A" w:rsidRPr="009C737B" w:rsidRDefault="007A642A" w:rsidP="007A642A">
      <w:pPr>
        <w:rPr>
          <w:rFonts w:ascii="Times New Roman" w:hAnsi="Times New Roman" w:cs="Times New Roman"/>
          <w:sz w:val="28"/>
          <w:szCs w:val="28"/>
        </w:rPr>
      </w:pPr>
    </w:p>
    <w:p w:rsidR="007A642A" w:rsidRPr="009C737B" w:rsidRDefault="007A642A" w:rsidP="007A642A">
      <w:pPr>
        <w:rPr>
          <w:rFonts w:ascii="Times New Roman" w:hAnsi="Times New Roman" w:cs="Times New Roman"/>
          <w:sz w:val="28"/>
          <w:szCs w:val="28"/>
        </w:rPr>
      </w:pPr>
    </w:p>
    <w:p w:rsidR="007A642A" w:rsidRPr="009C737B" w:rsidRDefault="007A642A" w:rsidP="007A642A">
      <w:pPr>
        <w:rPr>
          <w:rFonts w:ascii="Times New Roman" w:hAnsi="Times New Roman" w:cs="Times New Roman"/>
          <w:sz w:val="28"/>
          <w:szCs w:val="28"/>
        </w:rPr>
      </w:pPr>
    </w:p>
    <w:p w:rsidR="007A642A" w:rsidRPr="00C35EBE" w:rsidRDefault="007A642A" w:rsidP="007A642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C73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EBE">
        <w:rPr>
          <w:rFonts w:ascii="Times New Roman" w:hAnsi="Times New Roman" w:cs="Times New Roman"/>
          <w:sz w:val="24"/>
          <w:szCs w:val="24"/>
        </w:rPr>
        <w:t xml:space="preserve">Принята на заседании                                </w:t>
      </w:r>
    </w:p>
    <w:p w:rsidR="007A642A" w:rsidRPr="00C35EBE" w:rsidRDefault="007A642A" w:rsidP="007A642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C35EBE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C35EBE">
        <w:rPr>
          <w:rFonts w:ascii="Times New Roman" w:hAnsi="Times New Roman" w:cs="Times New Roman"/>
          <w:sz w:val="24"/>
          <w:szCs w:val="24"/>
        </w:rPr>
        <w:t xml:space="preserve"> совета</w:t>
      </w:r>
    </w:p>
    <w:p w:rsidR="007A642A" w:rsidRPr="00C35EBE" w:rsidRDefault="007A642A" w:rsidP="007A642A">
      <w:pPr>
        <w:pStyle w:val="a4"/>
        <w:jc w:val="right"/>
        <w:rPr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C35EBE">
        <w:rPr>
          <w:rFonts w:ascii="Times New Roman" w:hAnsi="Times New Roman" w:cs="Times New Roman"/>
          <w:sz w:val="24"/>
          <w:szCs w:val="24"/>
        </w:rPr>
        <w:t>протокол</w:t>
      </w:r>
      <w:proofErr w:type="gramEnd"/>
      <w:r w:rsidRPr="00C35EBE">
        <w:rPr>
          <w:rFonts w:ascii="Times New Roman" w:hAnsi="Times New Roman" w:cs="Times New Roman"/>
          <w:sz w:val="24"/>
          <w:szCs w:val="24"/>
        </w:rPr>
        <w:t xml:space="preserve"> № 1от «31</w:t>
      </w:r>
      <w:r>
        <w:rPr>
          <w:rFonts w:ascii="Times New Roman" w:hAnsi="Times New Roman" w:cs="Times New Roman"/>
          <w:sz w:val="24"/>
          <w:szCs w:val="24"/>
        </w:rPr>
        <w:t>» августа 2020</w:t>
      </w:r>
      <w:r w:rsidRPr="00C35EBE">
        <w:rPr>
          <w:rFonts w:ascii="Times New Roman" w:hAnsi="Times New Roman" w:cs="Times New Roman"/>
          <w:sz w:val="24"/>
          <w:szCs w:val="24"/>
        </w:rPr>
        <w:t>г.</w:t>
      </w:r>
      <w:r w:rsidRPr="00C35EBE">
        <w:rPr>
          <w:sz w:val="24"/>
          <w:szCs w:val="24"/>
        </w:rPr>
        <w:t xml:space="preserve">                </w:t>
      </w:r>
    </w:p>
    <w:p w:rsidR="007A642A" w:rsidRPr="00C35EBE" w:rsidRDefault="007A642A" w:rsidP="007A642A">
      <w:pPr>
        <w:rPr>
          <w:rFonts w:ascii="Times New Roman" w:hAnsi="Times New Roman" w:cs="Times New Roman"/>
          <w:sz w:val="24"/>
          <w:szCs w:val="24"/>
        </w:rPr>
      </w:pPr>
    </w:p>
    <w:p w:rsidR="007A642A" w:rsidRPr="00C35EBE" w:rsidRDefault="007A642A" w:rsidP="007A642A">
      <w:pPr>
        <w:rPr>
          <w:rFonts w:ascii="Times New Roman" w:hAnsi="Times New Roman" w:cs="Times New Roman"/>
          <w:sz w:val="24"/>
          <w:szCs w:val="24"/>
        </w:rPr>
      </w:pPr>
    </w:p>
    <w:p w:rsidR="008727E7" w:rsidRDefault="007A642A" w:rsidP="008727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35EBE">
        <w:rPr>
          <w:rFonts w:ascii="Times New Roman" w:hAnsi="Times New Roman" w:cs="Times New Roman"/>
          <w:sz w:val="24"/>
          <w:szCs w:val="24"/>
        </w:rPr>
        <w:t>Срок реализации: 2020-2021 г</w:t>
      </w:r>
    </w:p>
    <w:p w:rsidR="007A642A" w:rsidRPr="008727E7" w:rsidRDefault="007A642A" w:rsidP="008727E7">
      <w:pPr>
        <w:jc w:val="center"/>
        <w:rPr>
          <w:rFonts w:ascii="Times New Roman" w:hAnsi="Times New Roman" w:cs="Times New Roman"/>
          <w:sz w:val="24"/>
          <w:szCs w:val="24"/>
        </w:rPr>
      </w:pPr>
      <w:r w:rsidRPr="005E3C57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освоения учебного предме</w:t>
      </w: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93"/>
        <w:gridCol w:w="2640"/>
        <w:gridCol w:w="2947"/>
        <w:gridCol w:w="2693"/>
        <w:gridCol w:w="4620"/>
      </w:tblGrid>
      <w:tr w:rsidR="007A642A" w:rsidRPr="00640062" w:rsidTr="003E2087">
        <w:tc>
          <w:tcPr>
            <w:tcW w:w="2693" w:type="dxa"/>
            <w:vMerge w:val="restart"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587" w:type="dxa"/>
            <w:gridSpan w:val="2"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693" w:type="dxa"/>
            <w:vMerge w:val="restart"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4006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4620" w:type="dxa"/>
            <w:vMerge w:val="restart"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006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7A642A" w:rsidRPr="00640062" w:rsidTr="003E2087">
        <w:trPr>
          <w:trHeight w:val="616"/>
        </w:trPr>
        <w:tc>
          <w:tcPr>
            <w:tcW w:w="2693" w:type="dxa"/>
            <w:vMerge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научиться</w:t>
            </w:r>
          </w:p>
        </w:tc>
        <w:tc>
          <w:tcPr>
            <w:tcW w:w="2947" w:type="dxa"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693" w:type="dxa"/>
            <w:vMerge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</w:tcPr>
          <w:p w:rsidR="007A642A" w:rsidRPr="00640062" w:rsidRDefault="007A642A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2A" w:rsidRPr="00640062" w:rsidTr="003E2087">
        <w:tc>
          <w:tcPr>
            <w:tcW w:w="2693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E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. Дизайн и архитектура в жизни человека.</w:t>
            </w:r>
          </w:p>
        </w:tc>
        <w:tc>
          <w:tcPr>
            <w:tcW w:w="2640" w:type="dxa"/>
            <w:vMerge w:val="restart"/>
          </w:tcPr>
          <w:p w:rsidR="008F4037" w:rsidRPr="008F4037" w:rsidRDefault="008F4037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proofErr w:type="gramEnd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</w:t>
            </w:r>
          </w:p>
          <w:p w:rsidR="008F4037" w:rsidRPr="008F4037" w:rsidRDefault="008F4037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proofErr w:type="gramEnd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куса и творческого воображении.</w:t>
            </w:r>
            <w:r w:rsidRPr="008F40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proofErr w:type="gramEnd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визуально-пространственного мышления как формы эмоционально-</w:t>
            </w:r>
            <w:r w:rsidRPr="008F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ценностного освоения мира, самовыражения и ориентации в               художественном и нравственном пространстве культуры;</w:t>
            </w:r>
          </w:p>
          <w:p w:rsidR="008F4037" w:rsidRPr="008F4037" w:rsidRDefault="008F4037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>освоению</w:t>
            </w:r>
            <w:proofErr w:type="gramEnd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      </w:r>
          </w:p>
          <w:p w:rsidR="008F4037" w:rsidRPr="008F4037" w:rsidRDefault="008F4037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03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F4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воспитанию уважения к истории культуры своего Отечества, выраженной в архитектуре, изобразительном искусстве, в национальных образах </w:t>
            </w:r>
            <w:r w:rsidRPr="008F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предметно-материальной и пространственной среды, в понимании красоты человека;</w:t>
            </w:r>
          </w:p>
          <w:p w:rsidR="008F4037" w:rsidRPr="008F4037" w:rsidRDefault="008F4037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>приобретению</w:t>
            </w:r>
            <w:proofErr w:type="gramEnd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 xml:space="preserve">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      </w:r>
          </w:p>
          <w:p w:rsidR="003E2087" w:rsidRPr="00640062" w:rsidRDefault="008F4037" w:rsidP="008F403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>приобретению</w:t>
            </w:r>
            <w:proofErr w:type="gramEnd"/>
            <w:r w:rsidRPr="008F4037">
              <w:rPr>
                <w:rFonts w:ascii="Times New Roman" w:hAnsi="Times New Roman" w:cs="Times New Roman"/>
                <w:sz w:val="24"/>
                <w:szCs w:val="24"/>
              </w:rPr>
              <w:t xml:space="preserve">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</w:t>
            </w:r>
            <w:r w:rsidRPr="008F4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      </w:r>
          </w:p>
        </w:tc>
        <w:tc>
          <w:tcPr>
            <w:tcW w:w="2947" w:type="dxa"/>
            <w:vMerge w:val="restart"/>
          </w:tcPr>
          <w:p w:rsidR="003E2087" w:rsidRPr="003E2087" w:rsidRDefault="003E2087" w:rsidP="003E208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 применять</w:t>
            </w:r>
            <w:proofErr w:type="gramEnd"/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 на практике первичные навыки изображения пропорций и движений фигуры 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с натуры и по представлению;</w:t>
            </w:r>
          </w:p>
          <w:p w:rsidR="003E2087" w:rsidRPr="003E2087" w:rsidRDefault="003E2087" w:rsidP="003E208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- владеть материалами живописи графики и лепки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доступном возрасту уровне;</w:t>
            </w:r>
          </w:p>
          <w:p w:rsidR="003E2087" w:rsidRPr="003E2087" w:rsidRDefault="003E2087" w:rsidP="003E208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- развивать навыки наблюдательности, способности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зного видения окружающей жизни;</w:t>
            </w:r>
          </w:p>
          <w:p w:rsidR="003E2087" w:rsidRPr="003E2087" w:rsidRDefault="003E2087" w:rsidP="003E208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- получить творческий опыт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роении тематических композиций;</w:t>
            </w:r>
          </w:p>
          <w:p w:rsidR="003E2087" w:rsidRPr="003E2087" w:rsidRDefault="003E2087" w:rsidP="003E208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- получит навыки соотнесения собственных переживаний с конте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кстами художественной культуры.</w:t>
            </w:r>
          </w:p>
          <w:p w:rsidR="003E2087" w:rsidRPr="003E2087" w:rsidRDefault="003E2087" w:rsidP="003E208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приобретенные знания и умения в практической </w:t>
            </w:r>
            <w:r w:rsidRPr="003E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 и повсе­дневной жизни:</w:t>
            </w:r>
          </w:p>
          <w:p w:rsidR="003E2087" w:rsidRPr="003E2087" w:rsidRDefault="003E2087" w:rsidP="003E208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• для восприятия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 произведений искусства;</w:t>
            </w:r>
          </w:p>
          <w:p w:rsidR="003E2087" w:rsidRPr="00640062" w:rsidRDefault="003E2087" w:rsidP="003E2087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• самостоятельной творческой деятельности в рисунке и живописи (с натуры, по памяти, во­ображению), в иллюстрациях к произведениям литературы и музыки, декоративных и художест­венно-конструктивных работах (дизайн предмета, костюма, интерьера).</w:t>
            </w:r>
          </w:p>
        </w:tc>
        <w:tc>
          <w:tcPr>
            <w:tcW w:w="2693" w:type="dxa"/>
            <w:vMerge w:val="restart"/>
          </w:tcPr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цели своего обучения, ставить и формулировать новые задачи в учебе; </w:t>
            </w:r>
          </w:p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планировать пути достижения целей, в том числе альтернативные; </w:t>
            </w:r>
          </w:p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свои действия с планируемыми результатами, корректировать свои действия в соответствии с изменяющейся задачей; </w:t>
            </w:r>
          </w:p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правильность выполнения учебной задачи; </w:t>
            </w:r>
          </w:p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самоконтроля, самооценки; </w:t>
            </w:r>
          </w:p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сотрудничество и совместную деятельность с </w:t>
            </w:r>
            <w:r w:rsidRPr="007A6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учителем и сверстниками, разрешать конфликты, формулировать, аргументировать и отстаивать свое мнение.  </w:t>
            </w:r>
          </w:p>
        </w:tc>
        <w:tc>
          <w:tcPr>
            <w:tcW w:w="4620" w:type="dxa"/>
            <w:vMerge w:val="restart"/>
          </w:tcPr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основ российской, гражданской идентичности: </w:t>
            </w:r>
          </w:p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патриотизма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, любви и уважения к Отечеству, чувства гордости за свою Родину, прошлое и настоящее многонационального народа России; </w:t>
            </w:r>
          </w:p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      </w:r>
          </w:p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способность обучающихся к саморазвитию и личностному самоопределению на основе мотивации к обучению и познанию; </w:t>
            </w:r>
          </w:p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  <w:proofErr w:type="gramEnd"/>
            <w:r w:rsidRPr="007A642A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способность обучающихся к формированию ценностно-смысловых установок: формированию осознанного, уважительного и доброжелательного отношения к другому человеку, его мнению и мировоззрению; формированию коммуникативной компетентности в общении и сотрудничестве со сверстниками и взрослыми в процессе образовательной и творческой деятельности; осознание значения семьи в жизни человека и общества.</w:t>
            </w:r>
          </w:p>
        </w:tc>
      </w:tr>
      <w:tr w:rsidR="007A642A" w:rsidRPr="00640062" w:rsidTr="003E2087">
        <w:tc>
          <w:tcPr>
            <w:tcW w:w="2693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E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. В мире вещей и зданий. Художественный язык конструктивных искусств.</w:t>
            </w:r>
          </w:p>
        </w:tc>
        <w:tc>
          <w:tcPr>
            <w:tcW w:w="2640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2A" w:rsidRPr="00640062" w:rsidTr="003E2087">
        <w:tc>
          <w:tcPr>
            <w:tcW w:w="2693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3E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. Город и человек. Социальное значение дизайна и архитектуры в жизни человека.</w:t>
            </w:r>
          </w:p>
        </w:tc>
        <w:tc>
          <w:tcPr>
            <w:tcW w:w="2640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2A" w:rsidRPr="00640062" w:rsidTr="003E2087">
        <w:tc>
          <w:tcPr>
            <w:tcW w:w="2693" w:type="dxa"/>
          </w:tcPr>
          <w:p w:rsidR="007A642A" w:rsidRPr="007A642A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2087" w:rsidRPr="003E2087">
              <w:rPr>
                <w:rFonts w:ascii="Times New Roman" w:hAnsi="Times New Roman" w:cs="Times New Roman"/>
                <w:sz w:val="24"/>
                <w:szCs w:val="24"/>
              </w:rPr>
              <w:t>Человек в зеркале дизайна и архитектуры. Образ жизни и индивидуальное проектирование</w:t>
            </w:r>
          </w:p>
        </w:tc>
        <w:tc>
          <w:tcPr>
            <w:tcW w:w="2640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42A" w:rsidRPr="00640062" w:rsidTr="003E2087">
        <w:tc>
          <w:tcPr>
            <w:tcW w:w="2693" w:type="dxa"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</w:tcPr>
          <w:p w:rsidR="007A642A" w:rsidRPr="00640062" w:rsidRDefault="007A642A" w:rsidP="007A642A">
            <w:pPr>
              <w:tabs>
                <w:tab w:val="center" w:pos="7285"/>
                <w:tab w:val="left" w:pos="13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087" w:rsidRDefault="003E2087" w:rsidP="003E2087"/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7E7" w:rsidRDefault="008727E7" w:rsidP="003E2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7E7" w:rsidRDefault="008727E7" w:rsidP="003E20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642A" w:rsidRDefault="007A642A" w:rsidP="003E2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A642A"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9"/>
        <w:gridCol w:w="9399"/>
        <w:gridCol w:w="2349"/>
      </w:tblGrid>
      <w:tr w:rsidR="007A642A" w:rsidTr="007A642A">
        <w:tc>
          <w:tcPr>
            <w:tcW w:w="2547" w:type="dxa"/>
          </w:tcPr>
          <w:p w:rsidR="007A642A" w:rsidRDefault="003E2087" w:rsidP="007A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642A">
              <w:rPr>
                <w:rFonts w:ascii="Times New Roman" w:hAnsi="Times New Roman" w:cs="Times New Roman"/>
                <w:sz w:val="28"/>
                <w:szCs w:val="28"/>
              </w:rPr>
              <w:t>аздел</w:t>
            </w:r>
          </w:p>
        </w:tc>
        <w:tc>
          <w:tcPr>
            <w:tcW w:w="9639" w:type="dxa"/>
          </w:tcPr>
          <w:p w:rsidR="007A642A" w:rsidRDefault="007A642A" w:rsidP="007A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374" w:type="dxa"/>
          </w:tcPr>
          <w:p w:rsidR="007A642A" w:rsidRDefault="007A642A" w:rsidP="007A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A642A" w:rsidRPr="003E2087" w:rsidTr="007A642A">
        <w:tc>
          <w:tcPr>
            <w:tcW w:w="2547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Дизайн и архитектура в жизни человека.</w:t>
            </w:r>
          </w:p>
        </w:tc>
        <w:tc>
          <w:tcPr>
            <w:tcW w:w="9639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дизайн — конструктивные искусства в ряду пространственных искусств. Мир, который создаёт человек. Художник — дизайн — архитектура. Искусство композиции — основа дизайна и архитектуры. </w:t>
            </w:r>
          </w:p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Возникновение архитектуры и дизайна на разных этапах общественного развития. Дизайн и архитектура как создатели «второй природы», рукотворной среды нашего обитания. Единство целесообразности и красоты, функционального и художественного. Композиция как основа реализации замысла в любой творческой деятельности. Плоскостная композиция в дизайне. Элементы композиции в графическом дизайне: пятно, линия, цвет, буква, текст и изображение. Основные композиционные приёмы: поиск уравновешенности (симметрия и асимметрия, динамическое равновесие), динамика и статика, ритм, цветовая гармония. Разнообразные формы графического дизайна, его художественно-композиционные, визуально-психологические и социальные аспекты.</w:t>
            </w:r>
          </w:p>
        </w:tc>
        <w:tc>
          <w:tcPr>
            <w:tcW w:w="2374" w:type="dxa"/>
          </w:tcPr>
          <w:p w:rsidR="007A642A" w:rsidRPr="003E2087" w:rsidRDefault="007A642A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2087" w:rsidRPr="003E208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A642A" w:rsidRPr="003E2087" w:rsidTr="007A642A">
        <w:tc>
          <w:tcPr>
            <w:tcW w:w="2547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В мире вещей и зданий. Художественный язык конструктивных искусств.</w:t>
            </w:r>
          </w:p>
        </w:tc>
        <w:tc>
          <w:tcPr>
            <w:tcW w:w="9639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От плоскостного изображения — к макетированию объёмно-пространственных композиций. Прочтение плоскостной композиции как «чертежа» пространства. Здание — объём в пространстве и объект в градостроительстве. Основы формообразования. Композиция объёмов в структуре зданий. Структура дома и его основные элементы. Развитие строительных технологий и историческое видоизменение основных элементов здания. Унификация — важное звено архитектурно-дизайнерской деятельности. Модуль в конструкции здания. Модульное макетирование. Дизайн как </w:t>
            </w:r>
            <w:proofErr w:type="spellStart"/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эстетизация</w:t>
            </w:r>
            <w:proofErr w:type="spellEnd"/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 машинного тиражирования вещей. Геометрическая структура вещи. Несущая конструкция — каркас дома и корпус вещи. Отражение времени в вещи. Взаимосвязь материала и формы в дизайне. Роль цвета в архитектурной композиции и в дизайнерском проекте. Формообразующее и эстетическое значение цвета в архитектуре и дизайне</w:t>
            </w:r>
          </w:p>
        </w:tc>
        <w:tc>
          <w:tcPr>
            <w:tcW w:w="2374" w:type="dxa"/>
          </w:tcPr>
          <w:p w:rsidR="007A642A" w:rsidRPr="003E2087" w:rsidRDefault="007A642A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2087" w:rsidRPr="003E208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A642A" w:rsidRPr="003E2087" w:rsidTr="007A642A">
        <w:tc>
          <w:tcPr>
            <w:tcW w:w="2547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Город и человек. Социальное значение дизайна и архитектуры в жизни человека.</w:t>
            </w:r>
          </w:p>
        </w:tc>
        <w:tc>
          <w:tcPr>
            <w:tcW w:w="9639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аспекты развития художественного языка конструктивных искусств. От шалаша, менгиров и дольменов до индустриального градостроительства. История архитектуры и дизайна как развитие образно-стилевого языка конструктивных искусств и технических возможностей эпохи. Массово-промышленное производство вещей и зданий, их влияние на образ жизни и сознание людей. Организация городской среды. Проживание пространства — основа образной выразительности архитектуры. Взаимосвязь дизайна и архитектуры в обустройстве интерьерных пространств. Природа </w:t>
            </w:r>
            <w:r w:rsidRPr="003E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городе или город в природе. Взаимоотношения первичной природы и рукотворного мира, созданного человеком. Ландшафтно-парковая архитектура и ландшафтный дизайн. Использование природных и имитационных материалов в макете.</w:t>
            </w:r>
          </w:p>
        </w:tc>
        <w:tc>
          <w:tcPr>
            <w:tcW w:w="2374" w:type="dxa"/>
          </w:tcPr>
          <w:p w:rsidR="007A642A" w:rsidRPr="003E2087" w:rsidRDefault="007A642A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3E2087" w:rsidRPr="003E208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A642A" w:rsidRPr="003E2087" w:rsidTr="007A642A">
        <w:tc>
          <w:tcPr>
            <w:tcW w:w="2547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в зеркале дизайна и архитектуры. Образ жизни и индивидуальное проектирование.</w:t>
            </w:r>
          </w:p>
        </w:tc>
        <w:tc>
          <w:tcPr>
            <w:tcW w:w="9639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жилой среды как отражение социального заказа, индивидуальности человека, его вкуса, потребностей и возможностей. Образно-личностное проектирование в дизайне и архитектуре. Проектные работы по созданию облика собственного дома, комнаты и сада. Живая природа в доме.</w:t>
            </w:r>
          </w:p>
          <w:p w:rsidR="003E2087" w:rsidRPr="003E2087" w:rsidRDefault="003E2087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Социопсихология, мода и культура как параметры создания собственного костюма или комплекта одежды. Грим, причёска, одежда и аксессуары в дизайнерском проекте по конструированию имиджа персонажа или общественной персоны. Моделируя свой облик и среду, человек моделирует современный мир. О</w:t>
            </w:r>
          </w:p>
        </w:tc>
        <w:tc>
          <w:tcPr>
            <w:tcW w:w="2374" w:type="dxa"/>
          </w:tcPr>
          <w:p w:rsidR="007A642A" w:rsidRPr="003E2087" w:rsidRDefault="003E2087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7A642A" w:rsidRPr="003E2087" w:rsidTr="007A642A">
        <w:tc>
          <w:tcPr>
            <w:tcW w:w="2547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7A642A" w:rsidRPr="003E2087" w:rsidRDefault="003E2087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2374" w:type="dxa"/>
          </w:tcPr>
          <w:p w:rsidR="007A642A" w:rsidRPr="003E2087" w:rsidRDefault="003E2087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tr w:rsidR="007A642A" w:rsidRPr="003E2087" w:rsidTr="007A642A">
        <w:tc>
          <w:tcPr>
            <w:tcW w:w="2547" w:type="dxa"/>
          </w:tcPr>
          <w:p w:rsidR="007A642A" w:rsidRPr="003E2087" w:rsidRDefault="007A642A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7A642A" w:rsidRPr="003E2087" w:rsidRDefault="003E2087" w:rsidP="003E2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Всего</w:t>
            </w:r>
          </w:p>
        </w:tc>
        <w:tc>
          <w:tcPr>
            <w:tcW w:w="2374" w:type="dxa"/>
          </w:tcPr>
          <w:p w:rsidR="007A642A" w:rsidRPr="003E2087" w:rsidRDefault="003E2087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7">
              <w:rPr>
                <w:rFonts w:ascii="Times New Roman" w:hAnsi="Times New Roman" w:cs="Times New Roman"/>
                <w:sz w:val="24"/>
                <w:szCs w:val="24"/>
              </w:rPr>
              <w:t>35ч</w:t>
            </w:r>
          </w:p>
        </w:tc>
      </w:tr>
      <w:tr w:rsidR="007A642A" w:rsidRPr="003E2087" w:rsidTr="007A642A">
        <w:tc>
          <w:tcPr>
            <w:tcW w:w="2547" w:type="dxa"/>
          </w:tcPr>
          <w:p w:rsidR="007A642A" w:rsidRPr="003E2087" w:rsidRDefault="007A642A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7A642A" w:rsidRPr="003E2087" w:rsidRDefault="007A642A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7A642A" w:rsidRPr="003E2087" w:rsidRDefault="007A642A" w:rsidP="007A6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42A" w:rsidRPr="003E2087" w:rsidRDefault="007A642A" w:rsidP="007A64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42A" w:rsidRDefault="007A642A" w:rsidP="007A64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8F4037" w:rsidRDefault="008F4037" w:rsidP="008F4037">
      <w:pPr>
        <w:rPr>
          <w:rFonts w:ascii="Times New Roman" w:hAnsi="Times New Roman" w:cs="Times New Roman"/>
          <w:sz w:val="28"/>
          <w:szCs w:val="28"/>
        </w:rPr>
      </w:pPr>
    </w:p>
    <w:p w:rsidR="007A642A" w:rsidRDefault="007A642A" w:rsidP="008F40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10"/>
        <w:gridCol w:w="542"/>
        <w:gridCol w:w="542"/>
        <w:gridCol w:w="1705"/>
        <w:gridCol w:w="1568"/>
        <w:gridCol w:w="1999"/>
        <w:gridCol w:w="1344"/>
        <w:gridCol w:w="1572"/>
        <w:gridCol w:w="1491"/>
        <w:gridCol w:w="1463"/>
        <w:gridCol w:w="1172"/>
        <w:gridCol w:w="1154"/>
      </w:tblGrid>
      <w:tr w:rsidR="008F4037" w:rsidRPr="00F77234" w:rsidTr="008F4037">
        <w:tc>
          <w:tcPr>
            <w:tcW w:w="695" w:type="dxa"/>
            <w:vMerge w:val="restart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183" w:type="dxa"/>
            <w:gridSpan w:val="2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Дата</w:t>
            </w:r>
          </w:p>
        </w:tc>
        <w:tc>
          <w:tcPr>
            <w:tcW w:w="2252" w:type="dxa"/>
            <w:vMerge w:val="restart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01" w:type="dxa"/>
            <w:vMerge w:val="restart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2277" w:type="dxa"/>
            <w:vMerge w:val="restart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СУМ</w:t>
            </w:r>
          </w:p>
        </w:tc>
        <w:tc>
          <w:tcPr>
            <w:tcW w:w="1682" w:type="dxa"/>
            <w:vMerge w:val="restart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ФОПД</w:t>
            </w:r>
          </w:p>
        </w:tc>
        <w:tc>
          <w:tcPr>
            <w:tcW w:w="3534" w:type="dxa"/>
            <w:gridSpan w:val="3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325" w:type="dxa"/>
            <w:vMerge w:val="restart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контроля</w:t>
            </w:r>
          </w:p>
        </w:tc>
        <w:tc>
          <w:tcPr>
            <w:tcW w:w="1206" w:type="dxa"/>
            <w:vMerge w:val="restart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8F4037" w:rsidRPr="00F77234" w:rsidTr="008F4037">
        <w:tc>
          <w:tcPr>
            <w:tcW w:w="695" w:type="dxa"/>
            <w:vMerge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2252" w:type="dxa"/>
            <w:vMerge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vMerge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Мета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</w:p>
        </w:tc>
        <w:tc>
          <w:tcPr>
            <w:tcW w:w="1325" w:type="dxa"/>
            <w:vMerge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15955" w:type="dxa"/>
            <w:gridSpan w:val="12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Дизайн и архитектура – конструктивные искусства в ряду пространственных искусств. Художник – дизайн – архитектура. Искусство композиции – основа дизайна и архитектуры </w:t>
            </w: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(8 часов).</w:t>
            </w: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Основы композиции в конструктивных искусствах. Гармония, контраст и эмоциональная выразительность плоскостной композиции.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изучения новых знаний.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Объёмно-пространственная и плоскостная композиция. Основные типы композиций: симметричная и ассиметричная, фронтальная и глубинная. Гармония и контраст.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отношения к учению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понимать особенности образного языка конструктивных видов искусства Добиваться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эмоциональной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выразительности (в практической работе), применяя композиционную доминанту и ритмическое расположен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ие элементов.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Устный опрос. Практическая работа.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Прямые линии и организация пространства.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Ритм и движение, разреженность и сгущённость. Прямые линии: соединение элементов композиции членение плоскости.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отношения к учению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понимать особенности образного языка конструктивных видов искусства 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обиваться</w:t>
            </w:r>
            <w:proofErr w:type="gramEnd"/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эмоциональной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выразительности (в практической работе), применяя композиционную доминанту и ритмическое расположение элементов.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Фронтальный опрос. Просмотр и обсуждение работ.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Цвет – элемент композиционного творчества. Свободные формы: линии и пятна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spacing w:before="7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 задачи цвета в конструктивных искусствах. Применение локального цвета. </w:t>
            </w:r>
            <w:proofErr w:type="spell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Сближенность</w:t>
            </w:r>
            <w:proofErr w:type="spellEnd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цветов и контраст. Цветовой акцент, ритм цветовых форм, доминанта.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отношения к учению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прямые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линии для связывания отдельных элементов в единое композиционное целое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Ученик получит возможность научиться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определять</w:t>
            </w:r>
            <w:proofErr w:type="gramEnd"/>
          </w:p>
          <w:p w:rsidR="008F4037" w:rsidRPr="00F77234" w:rsidRDefault="008F4037" w:rsidP="008F4037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композиционное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пространство при помощи линий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планировать пути достижения целей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работ. Беседа по теме урока.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Буква – строка – текст. Искусство шрифта.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Буква как изобразительно-смысловой символ звука. Буква и искусство шрифта, «архитектура шрифта».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Шрифтовые гарнитуры.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коммуникативной компетентности в общении и сотрудничестве со сверстникам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и, взрослыми в процессе образовательной, творческой деятельности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онимать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цвета в конструктивных искусствах.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получит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возможность научиться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рименять</w:t>
            </w:r>
            <w:proofErr w:type="gramEnd"/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графических композициях как акцент или доминанту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оценивать правильность выполнения учебной задачи, собственные возможност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ее решения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обсуждение работ, выполненных на уроках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Композиционные основы макетирования в полиграфическом дизайне. Текст и изображение как элементы композиции.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Синтез слова и изображения в искусстве плаката, </w:t>
            </w:r>
            <w:proofErr w:type="spell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монтажность</w:t>
            </w:r>
            <w:proofErr w:type="spellEnd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их соединения, образно-информационная цельность. Стилистика изображения и способы их композиционного расположения в пространстве.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российской гражданской идентичности, осознание основ шрифтового наследия народов России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применять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графических композициях как акцент или доминанту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контроль своей деятельности в процессе достижения результата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работ, выполненных на уроках и дома.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Многообразие форм полиграфического дизайна. Полиграфический дизайн на московских полиграфичес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предприятиях.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формирования новых умений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форм полиграфического дизайна: от визитки до книги. Соединение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 и изображения.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коммуникативной компетентности в общении и сотрудничес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тве со сверстниками, взрослыми в процессе образовательной, творческой деятельности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различать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архитектуру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шрифта и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шрифтовых гарнитур.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рименять</w:t>
            </w:r>
            <w:proofErr w:type="gramEnd"/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слово,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типографскую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строку в качестве элементов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графической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композиции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, осуществлять контроль своей деятельности в процессе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достижения результата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творческих работ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15955" w:type="dxa"/>
            <w:gridSpan w:val="12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Художественный язык конструктивных искусств. В мире вещей и </w:t>
            </w:r>
            <w:proofErr w:type="gramStart"/>
            <w:r w:rsidRPr="00F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зданий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End"/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8 часов).</w:t>
            </w: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Объект и пространство. От плоскостного изображения к объёмному макету. Соразмерность и пропорциональность.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изучения новых знаний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Исторические аспекты развития художественного языка конструктивных искусств. Композиция плоскостная и пространственная. Понятие чертежа как плоскостного изображения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культурно-духовное многообразие современного мира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понимать и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объяснять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образно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информационную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цельность синтеза слова и изображения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планировать пути достижения целей, в том числе альтернативные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работ, выполненных на уроке.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Архитектура – композицион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организация пространства. Взаимосвязь объектов в архитектурном макете. Архитектура города Верея.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Прямые, кривые, ломаные линии. Понятие рельефа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местности и способы его обозначения на макете. Дизайн проекта: введение монохромного цвета.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Фронтальная,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мировоззрения, учитывающего культурно-духовное многообразие современного мира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образно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информационную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цельность синтеза слова и изображения 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планировать пути достижения целей, в том числе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обсужде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работ, выполненных на уроке.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Конструкция: часть и целое. Здание как сочетание различных объёмных форм. Понятие модуля.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Прослеживание структур зданий различных архитектурных стилей и эпох. Выявление простых объёмов, изображающих дом. Деталь и целое. Модуль.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культурно-духовное многообразие современного мира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понимать и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объяснять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образно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информационную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цельность синтеза слова и изображения в плакате и рекламе.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оздавать</w:t>
            </w:r>
            <w:proofErr w:type="gramEnd"/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творческую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работу в материале.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соотносить свои действия с планируемыми результатами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Важнейшие архитектурные элементы здания.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Возникновение и историческое развитие главных архитектурных элементов здания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культурно-духовное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узнавать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составляющие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конструкцию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Вещь: красота и целесообразность. Единство художественного и функционального в вещи. Вещь как сочетание объёмов и материальный образ времени.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формирования новых умений.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Многообразие мира вещей. Внешний облик вещи. Функция вещи и целесообразность сочетаний объёмов. Дизайн вещи как искусство и социальное проектирование. Сочетание образного и рационального.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ответственного отношения к учению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осознавать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чертёж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плоскостное изображение объёмов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proofErr w:type="gramEnd"/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пространственное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воображение.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 и дома.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Роль и значение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в конструкции.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формы и материала. Роль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в определении формы. Влияние функции вещи на материал, из которого она будет создаваться.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Фронтальная,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мировоззрения, учитывающего культурное, языковое, 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tabs>
                <w:tab w:val="left" w:pos="480"/>
                <w:tab w:val="center" w:pos="129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научится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анализировать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композицию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объёмов, составляющих общий облик,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современной постройки.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</w:t>
            </w:r>
            <w:proofErr w:type="spell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возможность научит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спользовать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макете фактуру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плоскостей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фасадов для поиска композиционной выразительности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основами самоконтро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ля, самооценки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обсужде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работ, выполненных на уроке.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spacing w:before="7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Цвет в архитектуре и дизайне.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Архитектура и дизайн центра города Верея.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и формообразующее значение цвета в дизайне и архитектуре.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 цвета. Цвет и окраска.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культурное, языковое, 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понимать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объяснять структуру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типов зданий.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возможность научит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рименять модульные элементы в создании эскизного макета дома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оценивать правильность выполнения учебной задачи,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собственные возможности ее решения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обсуждение работ, выполне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нных на уроке.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15955" w:type="dxa"/>
            <w:gridSpan w:val="12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Город и человек. Социальное значение дизайна и архитектуры как среды жизни человека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>(11часов).</w:t>
            </w: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Город сквозь времена и страны. Образно-стилевой язык архитектуры прошлого.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изучения новых знаний.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Исторические аспекты развития художественного языка конструктивных искусств. Образ и стиль. Архитектура народного жилища, храма.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культурное, языковое, 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рассказывать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главных архитектурных элементах здания, их изменениях в процессе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исторического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развития.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возможность научит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оздавать</w:t>
            </w:r>
            <w:proofErr w:type="gramEnd"/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разнообразные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творческие работы (фантазийные конструкции) в материале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владение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основами самоконтроля, самооценки, принятия решений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Анализ образцов архитектуры разных стилей.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Город сегодня и завтра. Тенденции и перспективы развития современной архитектуры.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изучения новых знаний.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Архитектурная и градостроительная революция 20 века. Проблема урбанизации ландшафта, безликости и агрессивности среды современного города.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коммуникативной компетентности в общении и сотрудничестве формирование целостного мировоззрения, учитывающего культурное, языковое, духовное многообразие современного мира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научиться осознавать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дизайн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вещи одновременно как искусство и как социальное проектирование,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возможность нау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объяснять это.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Определять вещь как объект, несущий отпечаток дня сегодняшне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 и вчерашнего.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Создавать творческие работы в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Анализ образцов архитектуры разных стилей.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Живое пространство города. Город, микрорайон, улица. </w:t>
            </w: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Верея  –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город, ее микрорайоны и улицы.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Исторические формы планировки городской среды и их связь с образом жизни людей. Схема-планировка и реальность. Цветовая среда.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коммуникативной компетентности в общении и сотрудничестве формирование целостного мировоззрения, учитывающего культурное, языковое, духовное многообразие современного мира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 w:rsidRPr="00F772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олучать представления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влиянии цвета на восприятие формы объектов архитектуры и дизайна, а также о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какое значение имеет расположение цвета в пространстве архитектурно-дизайнерского объекта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ученик</w:t>
            </w:r>
            <w:r w:rsidRPr="00F772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получит</w:t>
            </w:r>
            <w:proofErr w:type="spellEnd"/>
            <w:proofErr w:type="gramEnd"/>
            <w:r w:rsidRPr="00F772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возможность </w:t>
            </w:r>
            <w:proofErr w:type="spellStart"/>
            <w:r w:rsidRPr="00F772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научиьтся</w:t>
            </w:r>
            <w:proofErr w:type="spellEnd"/>
            <w:r w:rsidRPr="00F77234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определять способы действий в рамках предложенных условий и требований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Вещь в городе. Роль архитектурно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дизайна в формировании городской среды.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Роль малой архитектуры и архитектурного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дизайна в </w:t>
            </w:r>
            <w:proofErr w:type="spell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эстетизациии</w:t>
            </w:r>
            <w:proofErr w:type="spellEnd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индивидуализации городской среды. Связь между архитектурой и человеком.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Фронтальная,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коммуникат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ивной компетентности в общении и сотрудничестве формирование целостного мировоззрения, учитывающего культурное, языковое, духовное многообразие современного мира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ь научит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иметь общее представление 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особенностях архитектурно-художественных стилей разных эпох.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корректировать свои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в соответствии с изменяющейся ситуацией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обсужде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работ, выполненных на уроке и дома.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Интерьер и вещь в доме. Дизайн – средство создания пространственно-вещной среды интерьера.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«остов» интерьера. Историчность и социальность интерьера. Отделочные материалы, введение фактуры и цвета в интерьер. Мебель и архитектура: 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гармония и контраст.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коммуникативной компетентности в общении и сотрудничестве формирование целостного мировоззрен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ия, учитывающего культурное, языковое, духовное многообразие современного мира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рассказывать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особенностях архитектурно-художественных стилей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разных эпох.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организовывать учебное сотрудничество и совместную деятельность с учителем и сверстниками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 и дома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Природа и архитектура.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Организация архитектурно-ландшафтного пространства.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изучения новых знаний.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Город в единстве с ландшафтно-парковой средой. Развитие пространственно-конструктивного мышления. Технология макетирования.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осознанного, уважительного и доброжелательного отношения к мировоззрению, культуре других народов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понимать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преемстве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нности в искусстве архитектуры.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возможность научит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найти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собственный способ «примирения»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прошлого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настоящего в процессе реконструк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ции городов.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формулировать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аргументировать и отстаивать свое мнение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 и дома.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Ты – архитектор. Проектирование города: архитектурный замысел и его осуществление. Архитектуры города Москва</w:t>
            </w:r>
            <w:r w:rsidRPr="00F772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изученного.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Единство эстетического и функционального в объёмно-пространственной организации среды жизнедеятельности людей.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осознанного, уважительного и доброжелательного отношения к наследию прошлого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возможность научит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осознавать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современный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уровень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технологий и материалов, </w:t>
            </w:r>
            <w:proofErr w:type="spell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</w:t>
            </w:r>
            <w:proofErr w:type="spellEnd"/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пользуемых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архитектуре и строитель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стве</w:t>
            </w:r>
            <w:proofErr w:type="spellEnd"/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организовывать учебное сотрудничество и совместную деятельность с учителем и сверстниками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 и дома.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15955" w:type="dxa"/>
            <w:gridSpan w:val="12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в зеркале дизайна и архитектуры</w:t>
            </w:r>
            <w:r w:rsidRPr="00F77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часов).</w:t>
            </w: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spacing w:before="7"/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Мой дом – мой образ жизни. Функционально-архитектурная планировка своего дома. 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Функционально-архитектурна</w:t>
            </w: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планировка дворца - усадьбы "</w:t>
            </w:r>
            <w:proofErr w:type="spell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Царицино</w:t>
            </w:r>
            <w:proofErr w:type="spellEnd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" в Москве.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изучения новых знаний.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членения пространства на различные функциональные зоны. Образно-личностное проектирование в дизайне.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осознанного, уважительного и доброжелательного отношения к наследию прошлого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 w:rsidRPr="00F7723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онимать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экологическое взаимное существование природы и архитектуры.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чувство композиции, , осознанно выбирать наиболее эффективные способы решения учебных и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познавательных задач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обсуждение работ.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Интерьер комнаты – портрет её хозяина. Дизайн вещно-пространственной среды жилища.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Дизайн интерьера. Роль материалов, фактур и цветовой гаммы. Стиль и эклектика. Функциональная красота или роскошь предметного наполнения интерьера.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культурное, языковое, 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конструировать объёмно-пространственные композиции, моделировать архитектурно-дизайнерские объекты (в графике и объёме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индивидуально и в группе: находить общее решение и разрешать конфликты на основе согласования позиций и учета интересов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работ, выполненных на уроке.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Дизайн и архитектура моего сада.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изученного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Виды организации садов: </w:t>
            </w:r>
            <w:proofErr w:type="spellStart"/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английский,французский</w:t>
            </w:r>
            <w:proofErr w:type="spellEnd"/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, восточный, русская усадьба. Планировка сада, огорода, зонирование территории.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культурное, языковое, духовное многообразие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возможность научит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иметь представление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историчности и социальности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интерьеров прошлого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соотносить свои действия с планируемыми результатами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изучения новых знаний.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Искусство дизайна одежды. Соответствие материала и формы одежды. Технология создания одежды. Целесообразность и мода. Фасон, линия, силуэт.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культурное, языковое, 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научится  применять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законы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композиции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процессе создания одеж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(силуэт, линия, фасон),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оценивать правильность выполнения учебной задачи, собственные возможности ее решения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Мой костюм – мой облик. Дизайн современной одежды.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О психологии индивидуального и </w:t>
            </w:r>
            <w:proofErr w:type="spell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массового.Мода</w:t>
            </w:r>
            <w:proofErr w:type="spellEnd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– бизнес и манипулирование массовым сознанием. Стереотип и кич.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культурное, языковое, 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Моделировать</w:t>
            </w:r>
          </w:p>
          <w:p w:rsidR="008F4037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возможность научит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создавать (силуэт, линию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фасон)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Грим, </w:t>
            </w:r>
            <w:proofErr w:type="spellStart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визажистика</w:t>
            </w:r>
            <w:proofErr w:type="spellEnd"/>
            <w:r w:rsidRPr="00F77234">
              <w:rPr>
                <w:rFonts w:ascii="Times New Roman" w:hAnsi="Times New Roman" w:cs="Times New Roman"/>
                <w:sz w:val="24"/>
                <w:szCs w:val="24"/>
              </w:rPr>
              <w:t xml:space="preserve"> и причёска в практике дизайна.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изучения новых знаний.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Искусство грима и причёски. Форма лица и причёска. Макияж. Грим бытовой и сценический. Лицо в жизни, на экране, на рисунке.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культурное, языковое, 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получит возможность научиться понимать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применять законы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композиции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процессе создания прически.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Творческое обсуждение работ.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37" w:rsidRPr="00F77234" w:rsidTr="008F4037">
        <w:tc>
          <w:tcPr>
            <w:tcW w:w="69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600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Имидж: лик или личина? Сфера имидж-дизайна. Моделируешь себя – моделируешь мир.</w:t>
            </w:r>
          </w:p>
        </w:tc>
        <w:tc>
          <w:tcPr>
            <w:tcW w:w="1801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изученного</w:t>
            </w:r>
          </w:p>
        </w:tc>
        <w:tc>
          <w:tcPr>
            <w:tcW w:w="2277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Человек как объект дизайна. Понятие имидж-дизайна как сферы деятельности. Человек – мера вещного мира. Создавая «оболочку» - имидж, создаёшь и «душу».</w:t>
            </w:r>
          </w:p>
        </w:tc>
        <w:tc>
          <w:tcPr>
            <w:tcW w:w="1682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</w:t>
            </w:r>
          </w:p>
        </w:tc>
        <w:tc>
          <w:tcPr>
            <w:tcW w:w="1189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целостного мировоззрения, учитывающего культурное, языковое, духовное многообразие современного мира</w:t>
            </w:r>
          </w:p>
        </w:tc>
        <w:tc>
          <w:tcPr>
            <w:tcW w:w="1190" w:type="dxa"/>
          </w:tcPr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научит</w:t>
            </w:r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понимать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 применять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законы</w:t>
            </w:r>
          </w:p>
          <w:p w:rsidR="008F4037" w:rsidRPr="00F77234" w:rsidRDefault="008F4037" w:rsidP="008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композиции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процессе создания одеж</w:t>
            </w:r>
          </w:p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(силуэт, линия, фасон)</w:t>
            </w:r>
          </w:p>
        </w:tc>
        <w:tc>
          <w:tcPr>
            <w:tcW w:w="115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владение</w:t>
            </w:r>
            <w:proofErr w:type="gramEnd"/>
            <w:r w:rsidRPr="00F77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1325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234">
              <w:rPr>
                <w:rFonts w:ascii="Times New Roman" w:hAnsi="Times New Roman" w:cs="Times New Roman"/>
                <w:sz w:val="24"/>
                <w:szCs w:val="24"/>
              </w:rPr>
              <w:t>Эстетическая оценка результата работы.</w:t>
            </w:r>
          </w:p>
        </w:tc>
        <w:tc>
          <w:tcPr>
            <w:tcW w:w="1206" w:type="dxa"/>
          </w:tcPr>
          <w:p w:rsidR="008F4037" w:rsidRPr="00F77234" w:rsidRDefault="008F4037" w:rsidP="008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037" w:rsidRPr="00F77234" w:rsidRDefault="008F4037" w:rsidP="008F40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4037" w:rsidRPr="007A642A" w:rsidRDefault="008F4037" w:rsidP="008F403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4037" w:rsidRPr="007A642A" w:rsidSect="008727E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A46E5"/>
    <w:multiLevelType w:val="hybridMultilevel"/>
    <w:tmpl w:val="65EC88E8"/>
    <w:lvl w:ilvl="0" w:tplc="69126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2A"/>
    <w:rsid w:val="003E2087"/>
    <w:rsid w:val="007A642A"/>
    <w:rsid w:val="008727E7"/>
    <w:rsid w:val="008F4037"/>
    <w:rsid w:val="009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A0D53-2C3F-4688-9490-9FEE90B4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642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E20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72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2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24</Pages>
  <Words>4314</Words>
  <Characters>24591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cp:lastPrinted>2020-09-09T15:02:00Z</cp:lastPrinted>
  <dcterms:created xsi:type="dcterms:W3CDTF">2020-09-09T14:20:00Z</dcterms:created>
  <dcterms:modified xsi:type="dcterms:W3CDTF">2020-09-09T15:05:00Z</dcterms:modified>
</cp:coreProperties>
</file>